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0EFD" w14:textId="77777777" w:rsidR="00E87EBA" w:rsidRPr="00E87EBA" w:rsidRDefault="00E87EBA" w:rsidP="00E87EBA">
      <w:pPr>
        <w:spacing w:after="0"/>
        <w:jc w:val="center"/>
        <w:rPr>
          <w:rFonts w:ascii="Calibri" w:hAnsi="Calibri" w:cs="Calibri"/>
          <w:color w:val="008C97"/>
          <w:sz w:val="12"/>
          <w:szCs w:val="12"/>
          <w:lang w:val="en-GB"/>
        </w:rPr>
      </w:pPr>
      <w:bookmarkStart w:id="0" w:name="_GoBack"/>
      <w:bookmarkEnd w:id="0"/>
    </w:p>
    <w:p w14:paraId="21AAF0A6" w14:textId="77777777" w:rsidR="00640269" w:rsidRPr="00D20F69" w:rsidRDefault="00640269" w:rsidP="00640269">
      <w:pPr>
        <w:spacing w:after="200" w:line="276" w:lineRule="auto"/>
        <w:rPr>
          <w:rFonts w:ascii="Calibri" w:eastAsia="MS Mincho" w:hAnsi="Calibri" w:cs="Arial"/>
          <w:b/>
          <w:color w:val="008C97"/>
          <w:sz w:val="28"/>
          <w:szCs w:val="28"/>
          <w:lang w:val="en-GB"/>
        </w:rPr>
      </w:pPr>
      <w:r w:rsidRPr="00D20F69">
        <w:rPr>
          <w:rFonts w:ascii="Calibri" w:eastAsia="MS Mincho" w:hAnsi="Calibri" w:cs="Arial"/>
          <w:b/>
          <w:color w:val="008C97"/>
          <w:sz w:val="28"/>
          <w:szCs w:val="28"/>
          <w:lang w:val="en-GB"/>
        </w:rPr>
        <w:t xml:space="preserve">Day 1: Tuesday, 3 July 2018 </w:t>
      </w:r>
    </w:p>
    <w:tbl>
      <w:tblPr>
        <w:tblStyle w:val="TableGridLight1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5333"/>
        <w:gridCol w:w="2765"/>
      </w:tblGrid>
      <w:tr w:rsidR="006908E9" w:rsidRPr="00D20F69" w14:paraId="4C8EE059" w14:textId="77777777" w:rsidTr="006908E9">
        <w:trPr>
          <w:trHeight w:val="174"/>
        </w:trPr>
        <w:tc>
          <w:tcPr>
            <w:tcW w:w="941" w:type="pct"/>
            <w:shd w:val="clear" w:color="auto" w:fill="E67D2C"/>
            <w:vAlign w:val="center"/>
          </w:tcPr>
          <w:p w14:paraId="35DECA60" w14:textId="77777777" w:rsidR="006908E9" w:rsidRPr="00D20F69" w:rsidRDefault="006908E9" w:rsidP="00640269">
            <w:pPr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  <w:t>Time</w:t>
            </w:r>
          </w:p>
        </w:tc>
        <w:tc>
          <w:tcPr>
            <w:tcW w:w="2673" w:type="pct"/>
            <w:shd w:val="clear" w:color="auto" w:fill="E67D2C"/>
            <w:vAlign w:val="center"/>
          </w:tcPr>
          <w:p w14:paraId="3F0695F3" w14:textId="77777777" w:rsidR="006908E9" w:rsidRPr="00D20F69" w:rsidRDefault="006908E9" w:rsidP="00640269">
            <w:pPr>
              <w:rPr>
                <w:rFonts w:ascii="Calibri" w:eastAsia="Times New Roman" w:hAnsi="Calibri" w:cs="Candara"/>
                <w:bCs/>
                <w:i/>
                <w:color w:val="FFFFFF" w:themeColor="background1"/>
                <w:sz w:val="28"/>
                <w:szCs w:val="28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  <w:t>Topic</w:t>
            </w:r>
          </w:p>
        </w:tc>
        <w:tc>
          <w:tcPr>
            <w:tcW w:w="1386" w:type="pct"/>
            <w:shd w:val="clear" w:color="auto" w:fill="E67D2C"/>
          </w:tcPr>
          <w:p w14:paraId="7AB35348" w14:textId="77777777" w:rsidR="006908E9" w:rsidRPr="00D20F69" w:rsidRDefault="006908E9" w:rsidP="00640269">
            <w:pPr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  <w:t>Speaker</w:t>
            </w:r>
          </w:p>
        </w:tc>
      </w:tr>
      <w:tr w:rsidR="00C94974" w:rsidRPr="00D20F69" w14:paraId="7907A770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shd w:val="clear" w:color="auto" w:fill="008C97"/>
            <w:vAlign w:val="center"/>
          </w:tcPr>
          <w:p w14:paraId="6A93C048" w14:textId="0F1A813A" w:rsidR="00C94974" w:rsidRPr="00C94974" w:rsidRDefault="00C94974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color w:val="FFFFFF" w:themeColor="background1"/>
                <w:sz w:val="24"/>
                <w:szCs w:val="24"/>
                <w:lang w:val="en-GB" w:eastAsia="nl-NL"/>
              </w:rPr>
              <w:t>11.30</w:t>
            </w:r>
            <w:r w:rsidR="006A1916">
              <w:rPr>
                <w:rFonts w:ascii="Calibri" w:eastAsia="Times New Roman" w:hAnsi="Calibri" w:cs="Candara"/>
                <w:bCs/>
                <w:color w:val="FFFFFF" w:themeColor="background1"/>
                <w:sz w:val="24"/>
                <w:szCs w:val="24"/>
                <w:lang w:val="en-GB" w:eastAsia="nl-NL"/>
              </w:rPr>
              <w:t xml:space="preserve"> </w:t>
            </w:r>
            <w:r w:rsidRPr="00C94974">
              <w:rPr>
                <w:rFonts w:ascii="Calibri" w:eastAsia="Times New Roman" w:hAnsi="Calibri" w:cs="Candara"/>
                <w:bCs/>
                <w:color w:val="FFFFFF" w:themeColor="background1"/>
                <w:sz w:val="24"/>
                <w:szCs w:val="24"/>
                <w:lang w:val="en-GB" w:eastAsia="nl-NL"/>
              </w:rPr>
              <w:t>– 12.30</w:t>
            </w:r>
          </w:p>
        </w:tc>
        <w:tc>
          <w:tcPr>
            <w:tcW w:w="4059" w:type="pct"/>
            <w:gridSpan w:val="2"/>
            <w:shd w:val="clear" w:color="auto" w:fill="008C97"/>
            <w:vAlign w:val="center"/>
          </w:tcPr>
          <w:p w14:paraId="41446C9D" w14:textId="1101ACD9" w:rsidR="00C94974" w:rsidRPr="00D20F69" w:rsidRDefault="00C94974" w:rsidP="009444D6">
            <w:pPr>
              <w:contextualSpacing/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E87EBA">
              <w:rPr>
                <w:rFonts w:ascii="Calibri" w:eastAsia="Times New Roman" w:hAnsi="Calibri" w:cs="Candara"/>
                <w:bCs/>
                <w:i/>
                <w:color w:val="FFFFFF" w:themeColor="background1"/>
                <w:sz w:val="24"/>
                <w:szCs w:val="24"/>
                <w:lang w:val="en-GB" w:eastAsia="nl-NL"/>
              </w:rPr>
              <w:t>Registration and Lunch</w:t>
            </w:r>
          </w:p>
        </w:tc>
      </w:tr>
      <w:tr w:rsidR="00C94974" w:rsidRPr="00D20F69" w14:paraId="6AF24225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25409E72" w14:textId="3D4C77F9" w:rsidR="00C94974" w:rsidRPr="00C94974" w:rsidRDefault="00C94974" w:rsidP="00640269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bookmarkStart w:id="1" w:name="_Hlk511381185"/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12.45 – 13.00</w:t>
            </w:r>
          </w:p>
        </w:tc>
        <w:tc>
          <w:tcPr>
            <w:tcW w:w="2673" w:type="pct"/>
            <w:vAlign w:val="center"/>
          </w:tcPr>
          <w:p w14:paraId="3B0B39AE" w14:textId="426B10ED" w:rsidR="00C94974" w:rsidRPr="00D20F69" w:rsidRDefault="00C94974" w:rsidP="00640269">
            <w:pPr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Welcome and introduction</w:t>
            </w:r>
          </w:p>
        </w:tc>
        <w:tc>
          <w:tcPr>
            <w:tcW w:w="1386" w:type="pct"/>
            <w:vAlign w:val="center"/>
          </w:tcPr>
          <w:p w14:paraId="38B09FE1" w14:textId="5A644624" w:rsidR="00C94974" w:rsidRPr="00D20F69" w:rsidRDefault="00C94974" w:rsidP="006908E9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Jane Apperley</w:t>
            </w:r>
          </w:p>
        </w:tc>
      </w:tr>
      <w:bookmarkEnd w:id="1"/>
      <w:tr w:rsidR="00640269" w:rsidRPr="00D20F69" w14:paraId="35D6C8AD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6BB99D5D" w14:textId="77777777" w:rsidR="00640269" w:rsidRPr="00C94974" w:rsidRDefault="00B21BFB" w:rsidP="00640269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13.00 – 13.15</w:t>
            </w:r>
            <w:r w:rsidR="00640269"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 xml:space="preserve"> </w:t>
            </w:r>
          </w:p>
        </w:tc>
        <w:tc>
          <w:tcPr>
            <w:tcW w:w="2673" w:type="pct"/>
            <w:vAlign w:val="center"/>
          </w:tcPr>
          <w:p w14:paraId="4AD6E9A0" w14:textId="77777777" w:rsidR="00640269" w:rsidRPr="00D20F69" w:rsidRDefault="00B21BFB" w:rsidP="00640269">
            <w:pPr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  <w:t>History of CML</w:t>
            </w:r>
          </w:p>
        </w:tc>
        <w:tc>
          <w:tcPr>
            <w:tcW w:w="1386" w:type="pct"/>
            <w:vAlign w:val="center"/>
          </w:tcPr>
          <w:p w14:paraId="31CD8E3F" w14:textId="77777777" w:rsidR="00640269" w:rsidRPr="00D20F69" w:rsidRDefault="00B21BFB" w:rsidP="006908E9">
            <w:pPr>
              <w:rPr>
                <w:rFonts w:ascii="Calibri" w:eastAsia="Times New Roman" w:hAnsi="Calibri" w:cs="Candara"/>
                <w:b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Jane Apperley</w:t>
            </w:r>
          </w:p>
        </w:tc>
      </w:tr>
      <w:tr w:rsidR="00C94974" w:rsidRPr="00D20F69" w14:paraId="6AEBEA33" w14:textId="77777777" w:rsidTr="00C94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/>
        </w:trPr>
        <w:tc>
          <w:tcPr>
            <w:tcW w:w="941" w:type="pct"/>
            <w:vAlign w:val="center"/>
          </w:tcPr>
          <w:p w14:paraId="38A89658" w14:textId="65DD4BC8" w:rsidR="00C94974" w:rsidRPr="00C94974" w:rsidRDefault="00C94974" w:rsidP="00640269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13.15 – 14.00</w:t>
            </w:r>
          </w:p>
        </w:tc>
        <w:tc>
          <w:tcPr>
            <w:tcW w:w="2673" w:type="pct"/>
            <w:vAlign w:val="center"/>
          </w:tcPr>
          <w:p w14:paraId="369C7155" w14:textId="1778DA8A" w:rsidR="00C94974" w:rsidRPr="00D20F69" w:rsidRDefault="00C94974" w:rsidP="00640269">
            <w:pPr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  <w:t>Managing the newly diagnosed patient</w:t>
            </w:r>
          </w:p>
        </w:tc>
        <w:tc>
          <w:tcPr>
            <w:tcW w:w="1386" w:type="pct"/>
            <w:vAlign w:val="center"/>
          </w:tcPr>
          <w:p w14:paraId="4CB03DB4" w14:textId="77777777" w:rsidR="00C94974" w:rsidRPr="00D20F69" w:rsidRDefault="00C94974" w:rsidP="00C94974">
            <w:pPr>
              <w:tabs>
                <w:tab w:val="left" w:pos="1701"/>
              </w:tabs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Jane Apperley or</w:t>
            </w:r>
          </w:p>
          <w:p w14:paraId="2AB488AC" w14:textId="203BF783" w:rsidR="00C94974" w:rsidRPr="00D20F69" w:rsidRDefault="00C94974" w:rsidP="00C94974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Dr Simone Claudiani</w:t>
            </w:r>
          </w:p>
        </w:tc>
      </w:tr>
      <w:tr w:rsidR="00640269" w:rsidRPr="00D20F69" w14:paraId="345B1AE4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280328D5" w14:textId="77777777" w:rsidR="00640269" w:rsidRPr="00C94974" w:rsidRDefault="00B21BFB" w:rsidP="00640269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14.00 – 14.30</w:t>
            </w:r>
            <w:r w:rsidR="00640269"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 xml:space="preserve"> </w:t>
            </w:r>
          </w:p>
        </w:tc>
        <w:tc>
          <w:tcPr>
            <w:tcW w:w="2673" w:type="pct"/>
            <w:vAlign w:val="center"/>
          </w:tcPr>
          <w:p w14:paraId="1C422E5A" w14:textId="58284773" w:rsidR="00640269" w:rsidRPr="00D20F69" w:rsidRDefault="00B21BFB" w:rsidP="00640269">
            <w:pPr>
              <w:contextualSpacing/>
              <w:rPr>
                <w:rFonts w:ascii="Calibri" w:eastAsia="Times New Roman" w:hAnsi="Calibri" w:cs="Candara"/>
                <w:bCs/>
                <w:i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iCs/>
                <w:sz w:val="24"/>
                <w:szCs w:val="24"/>
                <w:lang w:val="en-GB" w:eastAsia="nl-NL"/>
              </w:rPr>
              <w:t xml:space="preserve">The laboratory in CML: </w:t>
            </w:r>
            <w:r w:rsidR="00820FFD" w:rsidRPr="00D20F69">
              <w:rPr>
                <w:rFonts w:ascii="Calibri" w:eastAsia="Times New Roman" w:hAnsi="Calibri" w:cs="Candara"/>
                <w:bCs/>
                <w:iCs/>
                <w:sz w:val="24"/>
                <w:szCs w:val="24"/>
                <w:lang w:val="en-GB" w:eastAsia="nl-NL"/>
              </w:rPr>
              <w:t xml:space="preserve">Diagnosis </w:t>
            </w:r>
            <w:r w:rsidRPr="00D20F69">
              <w:rPr>
                <w:rFonts w:ascii="Calibri" w:eastAsia="Times New Roman" w:hAnsi="Calibri" w:cs="Candara"/>
                <w:bCs/>
                <w:iCs/>
                <w:sz w:val="24"/>
                <w:szCs w:val="24"/>
                <w:lang w:val="en-GB" w:eastAsia="nl-NL"/>
              </w:rPr>
              <w:t>and monitoring</w:t>
            </w:r>
          </w:p>
        </w:tc>
        <w:tc>
          <w:tcPr>
            <w:tcW w:w="1386" w:type="pct"/>
            <w:vAlign w:val="center"/>
          </w:tcPr>
          <w:p w14:paraId="31F8E44D" w14:textId="77777777" w:rsidR="00640269" w:rsidRPr="00D20F69" w:rsidRDefault="00B21BFB" w:rsidP="006908E9">
            <w:pPr>
              <w:contextualSpacing/>
              <w:rPr>
                <w:rFonts w:ascii="Calibri" w:eastAsia="Times New Roman" w:hAnsi="Calibri" w:cs="Candara"/>
                <w:b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Letizia</w:t>
            </w:r>
            <w:r w:rsidRPr="00D20F69">
              <w:rPr>
                <w:rFonts w:ascii="Calibri" w:eastAsia="Times New Roman" w:hAnsi="Calibri" w:cs="Candara"/>
                <w:b/>
                <w:bCs/>
                <w:sz w:val="24"/>
                <w:szCs w:val="24"/>
                <w:lang w:val="en-GB" w:eastAsia="nl-NL"/>
              </w:rPr>
              <w:t xml:space="preserve"> </w:t>
            </w: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Foroni</w:t>
            </w:r>
          </w:p>
        </w:tc>
      </w:tr>
      <w:tr w:rsidR="00E533EC" w:rsidRPr="00D20F69" w14:paraId="4FED07CF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shd w:val="clear" w:color="auto" w:fill="008C97"/>
            <w:vAlign w:val="center"/>
          </w:tcPr>
          <w:p w14:paraId="02A8A8C4" w14:textId="1726EC72" w:rsidR="00E533EC" w:rsidRPr="00C94974" w:rsidRDefault="00E533EC" w:rsidP="00E533EC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bookmarkStart w:id="2" w:name="_Hlk511380976"/>
            <w:r w:rsidRPr="00C94974">
              <w:rPr>
                <w:rFonts w:ascii="Calibri" w:eastAsia="Times New Roman" w:hAnsi="Calibri" w:cs="Candara"/>
                <w:bCs/>
                <w:color w:val="FFFFFF" w:themeColor="background1"/>
                <w:sz w:val="24"/>
                <w:szCs w:val="24"/>
                <w:lang w:val="en-GB" w:eastAsia="nl-NL"/>
              </w:rPr>
              <w:t xml:space="preserve">14.30 – 14.45 </w:t>
            </w:r>
          </w:p>
        </w:tc>
        <w:tc>
          <w:tcPr>
            <w:tcW w:w="4059" w:type="pct"/>
            <w:gridSpan w:val="2"/>
            <w:shd w:val="clear" w:color="auto" w:fill="008C97"/>
            <w:vAlign w:val="center"/>
          </w:tcPr>
          <w:p w14:paraId="2BDCC7E3" w14:textId="0541371C" w:rsidR="00E533EC" w:rsidRPr="00D20F69" w:rsidRDefault="00E533EC" w:rsidP="00E533EC">
            <w:pPr>
              <w:contextualSpacing/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i/>
                <w:color w:val="FFFFFF" w:themeColor="background1"/>
                <w:sz w:val="24"/>
                <w:szCs w:val="24"/>
                <w:lang w:val="en-GB" w:eastAsia="nl-NL"/>
              </w:rPr>
              <w:t>Coffee break</w:t>
            </w:r>
          </w:p>
        </w:tc>
      </w:tr>
      <w:bookmarkEnd w:id="2"/>
      <w:tr w:rsidR="00C94974" w:rsidRPr="00D20F69" w14:paraId="12728397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941" w:type="pct"/>
            <w:vAlign w:val="center"/>
          </w:tcPr>
          <w:p w14:paraId="46E5E57D" w14:textId="03EF5E0F" w:rsidR="00C94974" w:rsidRPr="00C94974" w:rsidRDefault="00C94974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14.45 – 15.45</w:t>
            </w:r>
          </w:p>
        </w:tc>
        <w:tc>
          <w:tcPr>
            <w:tcW w:w="2673" w:type="pct"/>
            <w:vAlign w:val="center"/>
          </w:tcPr>
          <w:p w14:paraId="7CA1B7C9" w14:textId="0E1F76E8" w:rsidR="00C94974" w:rsidRPr="00D20F69" w:rsidRDefault="00C94974" w:rsidP="009444D6">
            <w:pPr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Treatment beyond first line: Resistance and intolerance</w:t>
            </w:r>
          </w:p>
        </w:tc>
        <w:tc>
          <w:tcPr>
            <w:tcW w:w="1386" w:type="pct"/>
            <w:vAlign w:val="center"/>
          </w:tcPr>
          <w:p w14:paraId="26E0A04D" w14:textId="3CAA4963" w:rsidR="00C94974" w:rsidRPr="00D20F69" w:rsidRDefault="00C94974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Jane Apperley</w:t>
            </w:r>
          </w:p>
        </w:tc>
      </w:tr>
      <w:tr w:rsidR="00EB1F79" w:rsidRPr="00D20F69" w14:paraId="0C38919E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03A2B7D0" w14:textId="32B36D58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15.45 – 16.30</w:t>
            </w:r>
          </w:p>
        </w:tc>
        <w:tc>
          <w:tcPr>
            <w:tcW w:w="2673" w:type="pct"/>
            <w:vAlign w:val="center"/>
          </w:tcPr>
          <w:p w14:paraId="14725552" w14:textId="05A292B2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Managing the optimal responder</w:t>
            </w:r>
          </w:p>
        </w:tc>
        <w:tc>
          <w:tcPr>
            <w:tcW w:w="1386" w:type="pct"/>
            <w:vAlign w:val="center"/>
          </w:tcPr>
          <w:p w14:paraId="013FEB75" w14:textId="06EDC196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Dr Dragana Milojkovic</w:t>
            </w:r>
          </w:p>
        </w:tc>
      </w:tr>
      <w:tr w:rsidR="00EB1F79" w:rsidRPr="00D20F69" w14:paraId="6D46FA18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566DD143" w14:textId="71C72953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16.30 – 17.15</w:t>
            </w:r>
          </w:p>
        </w:tc>
        <w:tc>
          <w:tcPr>
            <w:tcW w:w="2673" w:type="pct"/>
            <w:vAlign w:val="center"/>
          </w:tcPr>
          <w:p w14:paraId="4E01E868" w14:textId="5E6EF64A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Patient case panel discussion</w:t>
            </w:r>
          </w:p>
        </w:tc>
        <w:tc>
          <w:tcPr>
            <w:tcW w:w="1386" w:type="pct"/>
            <w:vAlign w:val="center"/>
          </w:tcPr>
          <w:p w14:paraId="3A3DBB4B" w14:textId="4175B0B8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All</w:t>
            </w:r>
          </w:p>
        </w:tc>
      </w:tr>
      <w:tr w:rsidR="00EB1F79" w:rsidRPr="00D20F69" w14:paraId="06721769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07E26ABF" w14:textId="09F1F1C0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17.15 – 17.45</w:t>
            </w:r>
          </w:p>
        </w:tc>
        <w:tc>
          <w:tcPr>
            <w:tcW w:w="2673" w:type="pct"/>
            <w:vAlign w:val="center"/>
          </w:tcPr>
          <w:p w14:paraId="1425D0BF" w14:textId="0D4FBC89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Emerging laboratory techniques in CML</w:t>
            </w:r>
          </w:p>
        </w:tc>
        <w:tc>
          <w:tcPr>
            <w:tcW w:w="1386" w:type="pct"/>
            <w:vAlign w:val="center"/>
          </w:tcPr>
          <w:p w14:paraId="09C5DB13" w14:textId="7680F5D7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Dr Mary Alikian</w:t>
            </w:r>
          </w:p>
        </w:tc>
      </w:tr>
      <w:tr w:rsidR="00EB1F79" w:rsidRPr="00D20F69" w14:paraId="13D0E108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19D93652" w14:textId="58CAD087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17.45 – 18.15</w:t>
            </w:r>
          </w:p>
        </w:tc>
        <w:tc>
          <w:tcPr>
            <w:tcW w:w="2673" w:type="pct"/>
            <w:vAlign w:val="center"/>
          </w:tcPr>
          <w:p w14:paraId="3D05B6D7" w14:textId="45C11FCA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Current status of potential biomarkers in CML</w:t>
            </w:r>
          </w:p>
        </w:tc>
        <w:tc>
          <w:tcPr>
            <w:tcW w:w="1386" w:type="pct"/>
            <w:vAlign w:val="center"/>
          </w:tcPr>
          <w:p w14:paraId="1F4421C9" w14:textId="71576D3A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Dr George Nteliopoulos</w:t>
            </w:r>
          </w:p>
        </w:tc>
      </w:tr>
      <w:tr w:rsidR="00EB1F79" w:rsidRPr="00D20F69" w14:paraId="0784EFFB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7DA8642A" w14:textId="4E888BC7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18.15</w:t>
            </w:r>
          </w:p>
        </w:tc>
        <w:tc>
          <w:tcPr>
            <w:tcW w:w="2673" w:type="pct"/>
            <w:vAlign w:val="center"/>
          </w:tcPr>
          <w:p w14:paraId="40179FD6" w14:textId="5F481A9F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Closing</w:t>
            </w:r>
          </w:p>
        </w:tc>
        <w:tc>
          <w:tcPr>
            <w:tcW w:w="1386" w:type="pct"/>
            <w:vAlign w:val="center"/>
          </w:tcPr>
          <w:p w14:paraId="655BA2E4" w14:textId="3E231824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Jane Apperley</w:t>
            </w:r>
          </w:p>
        </w:tc>
      </w:tr>
    </w:tbl>
    <w:p w14:paraId="2CA9DB25" w14:textId="6E4F5A25" w:rsidR="006908E9" w:rsidRPr="00D20F69" w:rsidRDefault="006908E9" w:rsidP="006908E9">
      <w:pPr>
        <w:rPr>
          <w:rFonts w:ascii="Calibri" w:hAnsi="Calibri" w:cs="Calibri"/>
          <w:sz w:val="28"/>
          <w:szCs w:val="28"/>
          <w:lang w:val="en-GB"/>
        </w:rPr>
      </w:pPr>
    </w:p>
    <w:p w14:paraId="0B48D723" w14:textId="77777777" w:rsidR="006908E9" w:rsidRPr="00D20F69" w:rsidRDefault="006908E9" w:rsidP="006908E9">
      <w:pPr>
        <w:spacing w:after="200" w:line="276" w:lineRule="auto"/>
        <w:rPr>
          <w:rFonts w:ascii="Calibri" w:eastAsia="MS Mincho" w:hAnsi="Calibri" w:cs="Arial"/>
          <w:b/>
          <w:color w:val="008C97"/>
          <w:sz w:val="28"/>
          <w:szCs w:val="28"/>
          <w:lang w:val="en-GB"/>
        </w:rPr>
      </w:pPr>
      <w:r w:rsidRPr="00D20F69">
        <w:rPr>
          <w:rFonts w:ascii="Calibri" w:eastAsia="MS Mincho" w:hAnsi="Calibri" w:cs="Arial"/>
          <w:b/>
          <w:color w:val="008C97"/>
          <w:sz w:val="28"/>
          <w:szCs w:val="28"/>
          <w:lang w:val="en-GB"/>
        </w:rPr>
        <w:t xml:space="preserve">Day 2: Wednesday, 4 July 2018 </w:t>
      </w:r>
    </w:p>
    <w:tbl>
      <w:tblPr>
        <w:tblStyle w:val="TableGridLight1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5333"/>
        <w:gridCol w:w="2765"/>
      </w:tblGrid>
      <w:tr w:rsidR="006908E9" w:rsidRPr="00D20F69" w14:paraId="0BC572F1" w14:textId="77777777" w:rsidTr="00020F52">
        <w:trPr>
          <w:trHeight w:val="174"/>
        </w:trPr>
        <w:tc>
          <w:tcPr>
            <w:tcW w:w="941" w:type="pct"/>
            <w:shd w:val="clear" w:color="auto" w:fill="E67D2C"/>
            <w:vAlign w:val="center"/>
          </w:tcPr>
          <w:p w14:paraId="04721224" w14:textId="77777777" w:rsidR="006908E9" w:rsidRPr="00D20F69" w:rsidRDefault="006908E9" w:rsidP="00020F52">
            <w:pPr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  <w:t>Time</w:t>
            </w:r>
          </w:p>
        </w:tc>
        <w:tc>
          <w:tcPr>
            <w:tcW w:w="2673" w:type="pct"/>
            <w:shd w:val="clear" w:color="auto" w:fill="E67D2C"/>
            <w:vAlign w:val="center"/>
          </w:tcPr>
          <w:p w14:paraId="272E99F0" w14:textId="77777777" w:rsidR="006908E9" w:rsidRPr="00D20F69" w:rsidRDefault="006908E9" w:rsidP="00020F52">
            <w:pPr>
              <w:rPr>
                <w:rFonts w:ascii="Calibri" w:eastAsia="Times New Roman" w:hAnsi="Calibri" w:cs="Candara"/>
                <w:bCs/>
                <w:i/>
                <w:color w:val="FFFFFF" w:themeColor="background1"/>
                <w:sz w:val="28"/>
                <w:szCs w:val="28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  <w:t>Topic</w:t>
            </w:r>
          </w:p>
        </w:tc>
        <w:tc>
          <w:tcPr>
            <w:tcW w:w="1386" w:type="pct"/>
            <w:shd w:val="clear" w:color="auto" w:fill="E67D2C"/>
          </w:tcPr>
          <w:p w14:paraId="41D46221" w14:textId="77777777" w:rsidR="006908E9" w:rsidRPr="00D20F69" w:rsidRDefault="006908E9" w:rsidP="00020F52">
            <w:pPr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/>
                <w:bCs/>
                <w:color w:val="FFFFFF" w:themeColor="background1"/>
                <w:sz w:val="28"/>
                <w:szCs w:val="28"/>
                <w:lang w:val="en-GB" w:eastAsia="nl-NL"/>
              </w:rPr>
              <w:t>Speaker</w:t>
            </w:r>
          </w:p>
        </w:tc>
      </w:tr>
      <w:tr w:rsidR="00EB1F79" w:rsidRPr="00D20F69" w14:paraId="221AFCD2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11F1F00C" w14:textId="12C42356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8.15 – 8.30</w:t>
            </w:r>
          </w:p>
        </w:tc>
        <w:tc>
          <w:tcPr>
            <w:tcW w:w="2673" w:type="pct"/>
            <w:vAlign w:val="center"/>
          </w:tcPr>
          <w:p w14:paraId="0992AC78" w14:textId="77777777" w:rsidR="00EB1F79" w:rsidRPr="00D20F69" w:rsidRDefault="00EB1F79" w:rsidP="009444D6">
            <w:pPr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Welcome and introduction</w:t>
            </w:r>
          </w:p>
        </w:tc>
        <w:tc>
          <w:tcPr>
            <w:tcW w:w="1386" w:type="pct"/>
            <w:vAlign w:val="center"/>
          </w:tcPr>
          <w:p w14:paraId="5AEF1C3B" w14:textId="77777777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Jane Apperley</w:t>
            </w:r>
          </w:p>
        </w:tc>
      </w:tr>
      <w:tr w:rsidR="00EB1F79" w:rsidRPr="00D20F69" w14:paraId="0C42FBDE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337075B5" w14:textId="2BD09BAD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8.30 – 9.05</w:t>
            </w:r>
          </w:p>
        </w:tc>
        <w:tc>
          <w:tcPr>
            <w:tcW w:w="2673" w:type="pct"/>
            <w:vAlign w:val="center"/>
          </w:tcPr>
          <w:p w14:paraId="7C606D2D" w14:textId="152D5387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Managing the side effects of TKIs</w:t>
            </w:r>
          </w:p>
        </w:tc>
        <w:tc>
          <w:tcPr>
            <w:tcW w:w="1386" w:type="pct"/>
            <w:vAlign w:val="center"/>
          </w:tcPr>
          <w:p w14:paraId="1A49620B" w14:textId="3708F71C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Dr Dragana Milojkovic</w:t>
            </w:r>
          </w:p>
        </w:tc>
      </w:tr>
      <w:tr w:rsidR="00EB1F79" w:rsidRPr="00D20F69" w14:paraId="1E8F62A5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4786016C" w14:textId="1C06CB24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9.05 – 9.45</w:t>
            </w:r>
          </w:p>
        </w:tc>
        <w:tc>
          <w:tcPr>
            <w:tcW w:w="2673" w:type="pct"/>
            <w:vAlign w:val="center"/>
          </w:tcPr>
          <w:p w14:paraId="7AF17282" w14:textId="7566BAE7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CV risk in CML: Considerations</w:t>
            </w:r>
          </w:p>
        </w:tc>
        <w:tc>
          <w:tcPr>
            <w:tcW w:w="1386" w:type="pct"/>
            <w:vAlign w:val="center"/>
          </w:tcPr>
          <w:p w14:paraId="1BC2E31C" w14:textId="1EF3CA92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Martin Cowie</w:t>
            </w:r>
          </w:p>
        </w:tc>
      </w:tr>
      <w:tr w:rsidR="00EB1F79" w:rsidRPr="00D20F69" w14:paraId="3544A1DB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23CCA4E6" w14:textId="32CEBBC7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9.45 – 10.15</w:t>
            </w:r>
          </w:p>
        </w:tc>
        <w:tc>
          <w:tcPr>
            <w:tcW w:w="2673" w:type="pct"/>
            <w:vAlign w:val="center"/>
          </w:tcPr>
          <w:p w14:paraId="7CDED954" w14:textId="2B8B7BA6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  <w:t>The role of SCT in CML</w:t>
            </w:r>
          </w:p>
        </w:tc>
        <w:tc>
          <w:tcPr>
            <w:tcW w:w="1386" w:type="pct"/>
            <w:vAlign w:val="center"/>
          </w:tcPr>
          <w:p w14:paraId="0C445A30" w14:textId="231F9258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Dr Eduardo Olavarria</w:t>
            </w:r>
          </w:p>
        </w:tc>
      </w:tr>
      <w:tr w:rsidR="00EB1F79" w:rsidRPr="00D20F69" w14:paraId="2F412349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432190F7" w14:textId="67E42BEB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10.15 – 10.45</w:t>
            </w:r>
          </w:p>
        </w:tc>
        <w:tc>
          <w:tcPr>
            <w:tcW w:w="2673" w:type="pct"/>
            <w:vAlign w:val="center"/>
          </w:tcPr>
          <w:p w14:paraId="79C3355C" w14:textId="1532C8BC" w:rsidR="00EB1F79" w:rsidRPr="00D20F69" w:rsidRDefault="00EB1F79" w:rsidP="009444D6">
            <w:pPr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  <w:t>The problem of compliance</w:t>
            </w:r>
          </w:p>
        </w:tc>
        <w:tc>
          <w:tcPr>
            <w:tcW w:w="1386" w:type="pct"/>
            <w:vAlign w:val="center"/>
          </w:tcPr>
          <w:p w14:paraId="50E2FE43" w14:textId="3A8C818E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Dr Dragana Milojkovic</w:t>
            </w:r>
          </w:p>
        </w:tc>
      </w:tr>
      <w:tr w:rsidR="00EB1F79" w:rsidRPr="00D20F69" w14:paraId="68047BA9" w14:textId="77777777" w:rsidTr="006A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shd w:val="clear" w:color="auto" w:fill="008C97"/>
            <w:vAlign w:val="center"/>
          </w:tcPr>
          <w:p w14:paraId="3887836B" w14:textId="0D4826DA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color w:val="FFFFFF" w:themeColor="background1"/>
                <w:sz w:val="24"/>
                <w:szCs w:val="24"/>
                <w:lang w:val="en-GB" w:eastAsia="nl-NL"/>
              </w:rPr>
              <w:t>10.45 – 11.00</w:t>
            </w:r>
          </w:p>
        </w:tc>
        <w:tc>
          <w:tcPr>
            <w:tcW w:w="4059" w:type="pct"/>
            <w:gridSpan w:val="2"/>
            <w:shd w:val="clear" w:color="auto" w:fill="008C97"/>
            <w:vAlign w:val="center"/>
          </w:tcPr>
          <w:p w14:paraId="41C97118" w14:textId="77777777" w:rsidR="00EB1F79" w:rsidRPr="00D20F69" w:rsidRDefault="00EB1F79" w:rsidP="009444D6">
            <w:pPr>
              <w:contextualSpacing/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i/>
                <w:color w:val="FFFFFF" w:themeColor="background1"/>
                <w:sz w:val="24"/>
                <w:szCs w:val="24"/>
                <w:lang w:val="en-GB" w:eastAsia="nl-NL"/>
              </w:rPr>
              <w:t>Coffee break</w:t>
            </w:r>
          </w:p>
        </w:tc>
      </w:tr>
      <w:tr w:rsidR="00EB1F79" w:rsidRPr="00D20F69" w14:paraId="0318096E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5EA261A5" w14:textId="2ECA605B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11.00 – 11.30</w:t>
            </w:r>
          </w:p>
        </w:tc>
        <w:tc>
          <w:tcPr>
            <w:tcW w:w="2673" w:type="pct"/>
            <w:vAlign w:val="center"/>
          </w:tcPr>
          <w:p w14:paraId="1688DD72" w14:textId="207748F6" w:rsidR="00EB1F79" w:rsidRPr="00D20F69" w:rsidRDefault="00EB1F79" w:rsidP="009444D6">
            <w:pPr>
              <w:rPr>
                <w:rFonts w:ascii="Calibri" w:eastAsia="Times New Roman" w:hAnsi="Calibri" w:cs="Times New Roman"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The role of the clinical nurse specialist in CML</w:t>
            </w:r>
          </w:p>
        </w:tc>
        <w:tc>
          <w:tcPr>
            <w:tcW w:w="1386" w:type="pct"/>
            <w:vAlign w:val="center"/>
          </w:tcPr>
          <w:p w14:paraId="1BA42479" w14:textId="5FD2D3CD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Ms Irene Caballes</w:t>
            </w:r>
          </w:p>
        </w:tc>
      </w:tr>
      <w:tr w:rsidR="00EB1F79" w:rsidRPr="00D20F69" w14:paraId="417AFE26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72EB3683" w14:textId="5BA2478C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11.30 – 12.00</w:t>
            </w:r>
          </w:p>
        </w:tc>
        <w:tc>
          <w:tcPr>
            <w:tcW w:w="2673" w:type="pct"/>
            <w:vAlign w:val="center"/>
          </w:tcPr>
          <w:p w14:paraId="4497245E" w14:textId="67CF4E15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Managing fertility in CML</w:t>
            </w:r>
          </w:p>
        </w:tc>
        <w:tc>
          <w:tcPr>
            <w:tcW w:w="1386" w:type="pct"/>
            <w:vAlign w:val="center"/>
          </w:tcPr>
          <w:p w14:paraId="755B0FD3" w14:textId="21AA6B32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Jane Apperley</w:t>
            </w:r>
          </w:p>
        </w:tc>
      </w:tr>
      <w:tr w:rsidR="00EB1F79" w:rsidRPr="00D20F69" w14:paraId="22831FDE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4F0577CC" w14:textId="03868146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12.00 – 12.30</w:t>
            </w:r>
          </w:p>
        </w:tc>
        <w:tc>
          <w:tcPr>
            <w:tcW w:w="2673" w:type="pct"/>
            <w:vAlign w:val="center"/>
          </w:tcPr>
          <w:p w14:paraId="1FD1BD6E" w14:textId="308DBB59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Managing advanced phase disease</w:t>
            </w:r>
          </w:p>
        </w:tc>
        <w:tc>
          <w:tcPr>
            <w:tcW w:w="1386" w:type="pct"/>
            <w:vAlign w:val="center"/>
          </w:tcPr>
          <w:p w14:paraId="4C5CE327" w14:textId="13B785F0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Dr Eduardo Olavarria</w:t>
            </w:r>
          </w:p>
        </w:tc>
      </w:tr>
      <w:tr w:rsidR="00EB1F79" w:rsidRPr="00D20F69" w14:paraId="34DA5E20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941" w:type="pct"/>
            <w:vAlign w:val="center"/>
          </w:tcPr>
          <w:p w14:paraId="13A99D1C" w14:textId="1A2EC117" w:rsidR="00EB1F79" w:rsidRPr="00C94974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12.30 – 13.00</w:t>
            </w:r>
          </w:p>
        </w:tc>
        <w:tc>
          <w:tcPr>
            <w:tcW w:w="2673" w:type="pct"/>
            <w:vAlign w:val="center"/>
          </w:tcPr>
          <w:p w14:paraId="6CFD0400" w14:textId="434C0BAC" w:rsidR="00EB1F79" w:rsidRPr="00D20F69" w:rsidRDefault="00EB1F79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Wrap-up and Q&amp;A</w:t>
            </w:r>
          </w:p>
        </w:tc>
        <w:tc>
          <w:tcPr>
            <w:tcW w:w="1386" w:type="pct"/>
            <w:vAlign w:val="center"/>
          </w:tcPr>
          <w:p w14:paraId="1DEA1997" w14:textId="77777777" w:rsidR="00EB1F79" w:rsidRPr="00D20F69" w:rsidRDefault="00EB1F79" w:rsidP="00EB1F79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 xml:space="preserve">All </w:t>
            </w:r>
          </w:p>
          <w:p w14:paraId="418F631E" w14:textId="38E465BC" w:rsidR="00EB1F79" w:rsidRPr="00D20F69" w:rsidRDefault="00EB1F79" w:rsidP="00EB1F79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Jane Apperley</w:t>
            </w:r>
          </w:p>
        </w:tc>
      </w:tr>
      <w:tr w:rsidR="004716C7" w:rsidRPr="00D20F69" w14:paraId="081AF460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0B9EE2AA" w14:textId="6375DD73" w:rsidR="004716C7" w:rsidRPr="00C94974" w:rsidRDefault="004716C7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13.00 – 14.00</w:t>
            </w:r>
          </w:p>
        </w:tc>
        <w:tc>
          <w:tcPr>
            <w:tcW w:w="2673" w:type="pct"/>
            <w:vAlign w:val="center"/>
          </w:tcPr>
          <w:p w14:paraId="696A44E9" w14:textId="7A985D6C" w:rsidR="004716C7" w:rsidRPr="00D20F69" w:rsidRDefault="004716C7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Laboratory tour and lunch</w:t>
            </w:r>
          </w:p>
        </w:tc>
        <w:tc>
          <w:tcPr>
            <w:tcW w:w="1386" w:type="pct"/>
            <w:vAlign w:val="center"/>
          </w:tcPr>
          <w:p w14:paraId="2CE27E7B" w14:textId="62FE72EF" w:rsidR="004716C7" w:rsidRPr="00D20F69" w:rsidRDefault="004716C7" w:rsidP="00EB1F79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All</w:t>
            </w:r>
          </w:p>
        </w:tc>
      </w:tr>
      <w:tr w:rsidR="004716C7" w:rsidRPr="00D20F69" w14:paraId="54B2F184" w14:textId="77777777" w:rsidTr="00B6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41" w:type="pct"/>
            <w:vAlign w:val="center"/>
          </w:tcPr>
          <w:p w14:paraId="7C0AFF3D" w14:textId="6519142F" w:rsidR="004716C7" w:rsidRPr="00C94974" w:rsidRDefault="004716C7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C94974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14.00</w:t>
            </w:r>
          </w:p>
        </w:tc>
        <w:tc>
          <w:tcPr>
            <w:tcW w:w="2673" w:type="pct"/>
            <w:vAlign w:val="center"/>
          </w:tcPr>
          <w:p w14:paraId="4CEECFC1" w14:textId="5D55482E" w:rsidR="004716C7" w:rsidRPr="00D20F69" w:rsidRDefault="004716C7" w:rsidP="009444D6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Closing</w:t>
            </w:r>
          </w:p>
        </w:tc>
        <w:tc>
          <w:tcPr>
            <w:tcW w:w="1386" w:type="pct"/>
            <w:vAlign w:val="center"/>
          </w:tcPr>
          <w:p w14:paraId="00A4FE0D" w14:textId="7663CD6E" w:rsidR="004716C7" w:rsidRPr="00D20F69" w:rsidRDefault="004716C7" w:rsidP="00EB1F79">
            <w:pPr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</w:pPr>
            <w:r w:rsidRPr="00D20F69">
              <w:rPr>
                <w:rFonts w:ascii="Calibri" w:eastAsia="Times New Roman" w:hAnsi="Calibri" w:cs="Candara"/>
                <w:bCs/>
                <w:sz w:val="24"/>
                <w:szCs w:val="24"/>
                <w:lang w:val="en-GB" w:eastAsia="nl-NL"/>
              </w:rPr>
              <w:t>Prof Jane Apperley</w:t>
            </w:r>
          </w:p>
        </w:tc>
      </w:tr>
    </w:tbl>
    <w:p w14:paraId="04B0AB10" w14:textId="77777777" w:rsidR="006908E9" w:rsidRPr="00D20F69" w:rsidRDefault="006908E9" w:rsidP="00640269">
      <w:pPr>
        <w:jc w:val="center"/>
        <w:rPr>
          <w:rFonts w:ascii="Calibri" w:hAnsi="Calibri" w:cs="Calibri"/>
          <w:sz w:val="28"/>
          <w:szCs w:val="28"/>
          <w:lang w:val="en-GB"/>
        </w:rPr>
      </w:pPr>
    </w:p>
    <w:sectPr w:rsidR="006908E9" w:rsidRPr="00D20F69" w:rsidSect="00C9497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9005" w14:textId="77777777" w:rsidR="00A04CF9" w:rsidRDefault="00A04CF9" w:rsidP="00C94974">
      <w:pPr>
        <w:spacing w:after="0" w:line="240" w:lineRule="auto"/>
      </w:pPr>
      <w:r>
        <w:separator/>
      </w:r>
    </w:p>
  </w:endnote>
  <w:endnote w:type="continuationSeparator" w:id="0">
    <w:p w14:paraId="5A78C2EE" w14:textId="77777777" w:rsidR="00A04CF9" w:rsidRDefault="00A04CF9" w:rsidP="00C9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0CAD0" w14:textId="77777777" w:rsidR="00A04CF9" w:rsidRDefault="00A04CF9" w:rsidP="00C94974">
      <w:pPr>
        <w:spacing w:after="0" w:line="240" w:lineRule="auto"/>
      </w:pPr>
      <w:r>
        <w:separator/>
      </w:r>
    </w:p>
  </w:footnote>
  <w:footnote w:type="continuationSeparator" w:id="0">
    <w:p w14:paraId="2AC39A64" w14:textId="77777777" w:rsidR="00A04CF9" w:rsidRDefault="00A04CF9" w:rsidP="00C9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9B0AF" w14:textId="77777777" w:rsidR="00C94974" w:rsidRPr="00D20F69" w:rsidRDefault="00C94974" w:rsidP="00C94974">
    <w:pPr>
      <w:spacing w:after="0"/>
      <w:jc w:val="center"/>
      <w:rPr>
        <w:rFonts w:ascii="Calibri" w:hAnsi="Calibri" w:cs="Calibri"/>
        <w:b/>
        <w:color w:val="008C97"/>
        <w:sz w:val="28"/>
        <w:szCs w:val="28"/>
        <w:lang w:val="en-GB"/>
      </w:rPr>
    </w:pPr>
    <w:r w:rsidRPr="00D20F69">
      <w:rPr>
        <w:rFonts w:ascii="Calibri" w:hAnsi="Calibri" w:cs="Calibri"/>
        <w:b/>
        <w:color w:val="008C97"/>
        <w:sz w:val="28"/>
        <w:szCs w:val="28"/>
        <w:lang w:val="en-GB"/>
      </w:rPr>
      <w:t>Personalising treatment in CML: The Hammersmith perspective</w:t>
    </w:r>
  </w:p>
  <w:p w14:paraId="1ABBFE19" w14:textId="77777777" w:rsidR="00C94974" w:rsidRPr="00D20F69" w:rsidRDefault="00C94974" w:rsidP="00C94974">
    <w:pPr>
      <w:spacing w:after="0"/>
      <w:jc w:val="center"/>
      <w:rPr>
        <w:rFonts w:ascii="Calibri" w:hAnsi="Calibri" w:cs="Calibri"/>
        <w:color w:val="008C97"/>
        <w:sz w:val="28"/>
        <w:szCs w:val="28"/>
        <w:lang w:val="en-GB"/>
      </w:rPr>
    </w:pPr>
    <w:r w:rsidRPr="00D20F69">
      <w:rPr>
        <w:rFonts w:ascii="Calibri" w:hAnsi="Calibri" w:cs="Calibri"/>
        <w:color w:val="008C97"/>
        <w:sz w:val="28"/>
        <w:szCs w:val="28"/>
        <w:lang w:val="en-GB"/>
      </w:rPr>
      <w:t>Hammersmith Hospital, London</w:t>
    </w:r>
  </w:p>
  <w:p w14:paraId="41F7A8BB" w14:textId="1CB7DE47" w:rsidR="00C94974" w:rsidRPr="00C94974" w:rsidRDefault="00C94974" w:rsidP="00C94974">
    <w:pPr>
      <w:spacing w:after="0"/>
      <w:jc w:val="center"/>
      <w:rPr>
        <w:rFonts w:ascii="Calibri" w:hAnsi="Calibri" w:cs="Calibri"/>
        <w:color w:val="008C97"/>
        <w:sz w:val="28"/>
        <w:szCs w:val="28"/>
        <w:lang w:val="en-GB"/>
      </w:rPr>
    </w:pPr>
    <w:r w:rsidRPr="00D20F69">
      <w:rPr>
        <w:rFonts w:ascii="Calibri" w:hAnsi="Calibri" w:cs="Calibri"/>
        <w:color w:val="008C97"/>
        <w:sz w:val="28"/>
        <w:szCs w:val="28"/>
        <w:lang w:val="en-GB"/>
      </w:rPr>
      <w:t>3–4 July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10B2"/>
    <w:multiLevelType w:val="hybridMultilevel"/>
    <w:tmpl w:val="E8CA0EE2"/>
    <w:lvl w:ilvl="0" w:tplc="64EAE4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69"/>
    <w:rsid w:val="000A4498"/>
    <w:rsid w:val="00293218"/>
    <w:rsid w:val="003C43E6"/>
    <w:rsid w:val="004716C7"/>
    <w:rsid w:val="005A7E60"/>
    <w:rsid w:val="005E3F4E"/>
    <w:rsid w:val="00640269"/>
    <w:rsid w:val="006908E9"/>
    <w:rsid w:val="006A1916"/>
    <w:rsid w:val="00820FFD"/>
    <w:rsid w:val="00876BF7"/>
    <w:rsid w:val="008D7B54"/>
    <w:rsid w:val="00A04CF9"/>
    <w:rsid w:val="00B21BFB"/>
    <w:rsid w:val="00B672BD"/>
    <w:rsid w:val="00C94974"/>
    <w:rsid w:val="00D20F69"/>
    <w:rsid w:val="00DA202A"/>
    <w:rsid w:val="00E533EC"/>
    <w:rsid w:val="00E87EBA"/>
    <w:rsid w:val="00E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1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40269"/>
    <w:pPr>
      <w:spacing w:after="0" w:line="240" w:lineRule="auto"/>
    </w:pPr>
    <w:rPr>
      <w:rFonts w:eastAsia="PMingLiU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4"/>
  </w:style>
  <w:style w:type="paragraph" w:styleId="Footer">
    <w:name w:val="footer"/>
    <w:basedOn w:val="Normal"/>
    <w:link w:val="FooterChar"/>
    <w:uiPriority w:val="99"/>
    <w:unhideWhenUsed/>
    <w:rsid w:val="00C9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40269"/>
    <w:pPr>
      <w:spacing w:after="0" w:line="240" w:lineRule="auto"/>
    </w:pPr>
    <w:rPr>
      <w:rFonts w:eastAsia="PMingLiU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4"/>
  </w:style>
  <w:style w:type="paragraph" w:styleId="Footer">
    <w:name w:val="footer"/>
    <w:basedOn w:val="Normal"/>
    <w:link w:val="FooterChar"/>
    <w:uiPriority w:val="99"/>
    <w:unhideWhenUsed/>
    <w:rsid w:val="00C9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Scanu, PhD</dc:creator>
  <cp:lastModifiedBy>Snijders, Carolien</cp:lastModifiedBy>
  <cp:revision>2</cp:revision>
  <dcterms:created xsi:type="dcterms:W3CDTF">2018-05-24T08:31:00Z</dcterms:created>
  <dcterms:modified xsi:type="dcterms:W3CDTF">2018-05-24T08:31:00Z</dcterms:modified>
</cp:coreProperties>
</file>